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41" w:rsidRDefault="008306A8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9939" cy="9286875"/>
            <wp:effectExtent l="0" t="0" r="3810" b="0"/>
            <wp:docPr id="3" name="Рисунок 3" descr="C:\Users\GuzMans\AppData\Local\Temp\Rar$DIa0.209\сканирование002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Mans\AppData\Local\Temp\Rar$DIa0.209\сканирование0026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Рабочая программа </w:t>
      </w:r>
      <w:r w:rsidR="00015829" w:rsidRPr="00C87985">
        <w:rPr>
          <w:color w:val="000000"/>
          <w:sz w:val="28"/>
          <w:szCs w:val="28"/>
        </w:rPr>
        <w:t xml:space="preserve">производственной практики </w:t>
      </w:r>
      <w:r w:rsidRPr="00C87985">
        <w:rPr>
          <w:color w:val="000000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</w:t>
      </w:r>
      <w:r w:rsidRPr="00C87985">
        <w:rPr>
          <w:i/>
          <w:iCs/>
          <w:color w:val="000000"/>
          <w:sz w:val="28"/>
          <w:szCs w:val="28"/>
        </w:rPr>
        <w:t>,</w:t>
      </w:r>
      <w:r w:rsidRPr="00C87985">
        <w:rPr>
          <w:color w:val="000000"/>
          <w:sz w:val="28"/>
          <w:szCs w:val="28"/>
        </w:rPr>
        <w:t> утвержденного приказом Министерства образования и науки РФ от «23» марта 2018 г. № 50486.</w:t>
      </w: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Рабочая программа разработана с учетом требований профессионального стандарта: 16.089 Монтажник санитарно-технических систем и оборудования, 2 уровня квалификации, утвержденного приказом Министерства труда и социальной защиты Российской Федерации от 21 декабря 2015 г. № 1077н и профессионального стандарта, 16.086 Слесарь домовых санитарно-технических систем и оборудования, 3 уровня квалификации, утвержденного приказом Министерства труда и социальной защиты Российской Федерации от 21 декабря 2015 г. № 1076н. Рабочая программа ориентирована на подготовку студентов к выполнению технических требований конкурса WorldSkills по компетенции «Сантехника и отопление»</w:t>
      </w:r>
    </w:p>
    <w:p w:rsidR="001656A2" w:rsidRPr="00C87985" w:rsidRDefault="001656A2" w:rsidP="00CA63FF">
      <w:pPr>
        <w:jc w:val="both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8798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</w:t>
      </w: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Разработчик: 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87985">
        <w:rPr>
          <w:rFonts w:ascii="Times New Roman" w:hAnsi="Times New Roman"/>
          <w:sz w:val="28"/>
          <w:szCs w:val="28"/>
          <w:u w:val="single"/>
        </w:rPr>
        <w:t>Гусева Н.А. – мастер производственного обучения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7F5516" w:rsidRPr="00C87985" w:rsidRDefault="007F5516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t>СОДЕРЖАНИЕ</w:t>
      </w:r>
    </w:p>
    <w:p w:rsidR="00C87985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1.Паспорт рабочей программы </w:t>
      </w:r>
      <w:r w:rsidR="007735D5">
        <w:rPr>
          <w:rFonts w:ascii="Times New Roman" w:hAnsi="Times New Roman"/>
          <w:sz w:val="28"/>
          <w:szCs w:val="28"/>
        </w:rPr>
        <w:t>производственной практики………………4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2.Результаты освоения прои</w:t>
      </w:r>
      <w:r w:rsidR="007735D5">
        <w:rPr>
          <w:rFonts w:ascii="Times New Roman" w:hAnsi="Times New Roman"/>
          <w:sz w:val="28"/>
          <w:szCs w:val="28"/>
        </w:rPr>
        <w:t>зводственной практики……………………….5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3.Структура и содержание программ</w:t>
      </w:r>
      <w:r w:rsidR="007735D5">
        <w:rPr>
          <w:rFonts w:ascii="Times New Roman" w:hAnsi="Times New Roman"/>
          <w:sz w:val="28"/>
          <w:szCs w:val="28"/>
        </w:rPr>
        <w:t>ы производственной практики……..6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4.Условия реализации программы производственной практики…</w:t>
      </w:r>
      <w:r w:rsidR="007735D5">
        <w:rPr>
          <w:rFonts w:ascii="Times New Roman" w:hAnsi="Times New Roman"/>
          <w:sz w:val="28"/>
          <w:szCs w:val="28"/>
        </w:rPr>
        <w:t>…. …...13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5.Контроль и оценка результатов освоен</w:t>
      </w:r>
      <w:r w:rsidR="007735D5">
        <w:rPr>
          <w:rFonts w:ascii="Times New Roman" w:hAnsi="Times New Roman"/>
          <w:sz w:val="28"/>
          <w:szCs w:val="28"/>
        </w:rPr>
        <w:t>ия производственной практики..14</w:t>
      </w: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879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63FF" w:rsidRPr="007735D5" w:rsidRDefault="00CA63FF" w:rsidP="00CA63F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1.ПАСПОРТ ПРОГРАММЫ ПРОИЗВОДСТВЕННОЙ ПРАКТИКИ  </w:t>
      </w:r>
    </w:p>
    <w:p w:rsidR="00CA63FF" w:rsidRPr="007735D5" w:rsidRDefault="00C87985" w:rsidP="00C8798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A63FF"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Область применения программы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Рабочая 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является частью программы подготовки квалифицированных рабочих, служащих (ППКРС) в соответствии с ФГОС СПО профессии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08.01.14 «Монтажник санитарно-технических, вентиляционных систем и оборудования» базовой подготовки в части освоения основного вида профессиональной деятельности (ВПД) – «Выполнение работ по монтажу и ремонту систем отопления, водоснабжения, водоотведения и газоснабжения»</w:t>
      </w:r>
      <w:r w:rsidRPr="007735D5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и соответствующих профессиональных компетенций (ПК).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1.2. Цели и задачи производственной практики 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должен: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иметь практический опыт (ПО):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7B7898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 - </w:t>
      </w:r>
      <w:r w:rsidRPr="007735D5">
        <w:rPr>
          <w:rFonts w:ascii="Times New Roman" w:hAnsi="Times New Roman"/>
          <w:color w:val="000000"/>
          <w:sz w:val="24"/>
          <w:szCs w:val="24"/>
        </w:rPr>
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подготовительных работ при монтаже и ремонте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внутренних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наружных систем отопления, водоснабжения, водоотведения и газоснабжения.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1.3. Количество часов на освоение программы производственной</w:t>
      </w:r>
    </w:p>
    <w:p w:rsidR="00CA63FF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практики</w:t>
      </w:r>
    </w:p>
    <w:p w:rsidR="00526F6F" w:rsidRPr="00526F6F" w:rsidRDefault="00526F6F" w:rsidP="00526F6F">
      <w:pPr>
        <w:spacing w:after="12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26F6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Количество часов на прохождение производственной  практики в виде практической подготовки  -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12 неделб (432</w:t>
      </w:r>
      <w:r w:rsidRPr="00526F6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часа).</w:t>
      </w:r>
    </w:p>
    <w:p w:rsidR="00CA63FF" w:rsidRPr="007735D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Промежуточная аттестация в форме дифференцированного зачета.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526F6F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1.4. Отчетная документация обучающегося по результатам производственной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практики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период прохождения производственной практики профессионального модуля ПМ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.01 </w:t>
      </w:r>
      <w:r w:rsidRPr="007735D5">
        <w:rPr>
          <w:rFonts w:ascii="Times New Roman" w:hAnsi="Times New Roman"/>
          <w:color w:val="000000"/>
          <w:sz w:val="24"/>
          <w:szCs w:val="24"/>
        </w:rPr>
        <w:t>обучающие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ся обязаны вести документацию: д</w:t>
      </w:r>
      <w:r w:rsidRPr="007735D5">
        <w:rPr>
          <w:rFonts w:ascii="Times New Roman" w:hAnsi="Times New Roman"/>
          <w:color w:val="000000"/>
          <w:sz w:val="24"/>
          <w:szCs w:val="24"/>
        </w:rPr>
        <w:t>невник производственной практики.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1C1A5B" w:rsidRPr="007735D5" w:rsidRDefault="001C1A5B" w:rsidP="00015829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773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2. Результаты освоения производственной практики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sz w:val="24"/>
          <w:szCs w:val="24"/>
        </w:rPr>
        <w:t xml:space="preserve">Результатом освоения программы производственной практики является овладение обучающимися профессиональными (ПК) и общими (ОК) компетенциями: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1"/>
        <w:gridCol w:w="7938"/>
      </w:tblGrid>
      <w:tr w:rsidR="001C1A5B" w:rsidRPr="007735D5" w:rsidTr="001C1A5B">
        <w:trPr>
          <w:trHeight w:val="651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1C1A5B" w:rsidRPr="007735D5" w:rsidTr="001C1A5B">
        <w:trPr>
          <w:trHeight w:val="6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1.2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1.3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uppressAutoHyphens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C1A5B" w:rsidRPr="007735D5" w:rsidTr="001C1A5B">
        <w:trPr>
          <w:trHeight w:val="624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1A5B" w:rsidRPr="007735D5" w:rsidTr="001C1A5B">
        <w:trPr>
          <w:trHeight w:val="698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09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A63FF" w:rsidRPr="007735D5" w:rsidRDefault="00CA63FF" w:rsidP="00CA63FF">
      <w:pPr>
        <w:jc w:val="both"/>
        <w:rPr>
          <w:rFonts w:ascii="Times New Roman" w:hAnsi="Times New Roman"/>
          <w:sz w:val="24"/>
          <w:szCs w:val="24"/>
        </w:rPr>
        <w:sectPr w:rsidR="00CA63FF" w:rsidRPr="007735D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BDC" w:rsidRPr="007735D5" w:rsidRDefault="00731BDC" w:rsidP="001656A2">
      <w:pPr>
        <w:rPr>
          <w:rFonts w:ascii="Times New Roman" w:hAnsi="Times New Roman"/>
          <w:sz w:val="24"/>
          <w:szCs w:val="24"/>
        </w:rPr>
      </w:pPr>
    </w:p>
    <w:p w:rsidR="001656A2" w:rsidRPr="007735D5" w:rsidRDefault="00C87985" w:rsidP="001656A2">
      <w:pPr>
        <w:spacing w:after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3.</w:t>
      </w:r>
      <w:r w:rsidR="001656A2" w:rsidRPr="007735D5">
        <w:rPr>
          <w:rFonts w:ascii="Times New Roman" w:hAnsi="Times New Roman"/>
          <w:b/>
          <w:sz w:val="24"/>
          <w:szCs w:val="24"/>
        </w:rPr>
        <w:t xml:space="preserve"> Структура и содержание обучения по производственной практики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"/>
        <w:gridCol w:w="9334"/>
        <w:gridCol w:w="993"/>
        <w:gridCol w:w="1162"/>
      </w:tblGrid>
      <w:tr w:rsidR="001656A2" w:rsidRPr="007735D5" w:rsidTr="00D74C6E">
        <w:trPr>
          <w:trHeight w:val="494"/>
        </w:trPr>
        <w:tc>
          <w:tcPr>
            <w:tcW w:w="3815" w:type="dxa"/>
            <w:gridSpan w:val="2"/>
          </w:tcPr>
          <w:p w:rsidR="001656A2" w:rsidRPr="00D74C6E" w:rsidRDefault="001656A2" w:rsidP="00D74C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производственной практики</w:t>
            </w:r>
          </w:p>
        </w:tc>
        <w:tc>
          <w:tcPr>
            <w:tcW w:w="9334" w:type="dxa"/>
          </w:tcPr>
          <w:p w:rsidR="001656A2" w:rsidRPr="00D74C6E" w:rsidRDefault="001656A2" w:rsidP="00D74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>Содержание производственной практики</w:t>
            </w:r>
          </w:p>
        </w:tc>
        <w:tc>
          <w:tcPr>
            <w:tcW w:w="993" w:type="dxa"/>
          </w:tcPr>
          <w:p w:rsidR="001656A2" w:rsidRPr="00D74C6E" w:rsidRDefault="001656A2" w:rsidP="00D74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>Объём</w:t>
            </w:r>
          </w:p>
          <w:p w:rsidR="001656A2" w:rsidRPr="00D74C6E" w:rsidRDefault="001656A2" w:rsidP="00D74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62" w:type="dxa"/>
          </w:tcPr>
          <w:p w:rsidR="001656A2" w:rsidRPr="00D74C6E" w:rsidRDefault="001656A2" w:rsidP="00D74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1656A2" w:rsidRPr="00D74C6E" w:rsidRDefault="001656A2" w:rsidP="00D74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6E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C87985" w:rsidRPr="007735D5" w:rsidTr="00D74C6E">
        <w:tc>
          <w:tcPr>
            <w:tcW w:w="13149" w:type="dxa"/>
            <w:gridSpan w:val="3"/>
          </w:tcPr>
          <w:p w:rsidR="00C87985" w:rsidRPr="007735D5" w:rsidRDefault="00C87985" w:rsidP="00D74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ПП 01 ПМ.01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работ по монтажу систем отопления, </w:t>
            </w:r>
          </w:p>
          <w:p w:rsidR="00C87985" w:rsidRPr="007735D5" w:rsidRDefault="00C87985" w:rsidP="00D74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водоснабжения, водоотведение и газоснабжения</w:t>
            </w:r>
          </w:p>
        </w:tc>
        <w:tc>
          <w:tcPr>
            <w:tcW w:w="993" w:type="dxa"/>
          </w:tcPr>
          <w:p w:rsidR="00C87985" w:rsidRPr="007735D5" w:rsidRDefault="007735D5" w:rsidP="00D74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1162" w:type="dxa"/>
          </w:tcPr>
          <w:p w:rsidR="00C87985" w:rsidRPr="007735D5" w:rsidRDefault="00C87985" w:rsidP="00D74C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AAE" w:rsidRPr="007735D5" w:rsidTr="00D74C6E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AAE" w:rsidRPr="00292AAE" w:rsidRDefault="00292AAE" w:rsidP="00D74C6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2AA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 Ознакомление с рпедприятием</w:t>
            </w:r>
          </w:p>
        </w:tc>
        <w:tc>
          <w:tcPr>
            <w:tcW w:w="9355" w:type="dxa"/>
            <w:gridSpan w:val="2"/>
            <w:vAlign w:val="center"/>
          </w:tcPr>
          <w:p w:rsidR="00292AAE" w:rsidRPr="007B1DB1" w:rsidRDefault="00292AAE" w:rsidP="00D74C6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Ознакомление обучающимися с предприятием, рабочим местом. Техника безопасности при выполнении санитарно-технических работ. Электробезопасность, пожарная безопасность. Работа с технической документацией.</w:t>
            </w:r>
          </w:p>
        </w:tc>
        <w:tc>
          <w:tcPr>
            <w:tcW w:w="993" w:type="dxa"/>
          </w:tcPr>
          <w:p w:rsidR="00292AAE" w:rsidRPr="00BE6B3B" w:rsidRDefault="00292AA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AE" w:rsidRPr="007735D5" w:rsidRDefault="00292AA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92AAE" w:rsidRPr="007735D5" w:rsidTr="00D74C6E">
        <w:tblPrEx>
          <w:tblLook w:val="01E0" w:firstRow="1" w:lastRow="1" w:firstColumn="1" w:lastColumn="1" w:noHBand="0" w:noVBand="0"/>
        </w:tblPrEx>
        <w:trPr>
          <w:trHeight w:val="246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2AAE" w:rsidRPr="00292AAE" w:rsidRDefault="00292AAE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2. </w:t>
            </w:r>
            <w:r w:rsidRPr="00292A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Подготовительные работы к монтажу санитарно-технических систем и оборудования.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AAE" w:rsidRDefault="00292AAE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AAE">
              <w:rPr>
                <w:rFonts w:ascii="Times New Roman" w:hAnsi="Times New Roman"/>
                <w:color w:val="000000"/>
                <w:sz w:val="24"/>
                <w:szCs w:val="24"/>
              </w:rPr>
              <w:t>Разметка, правка , гибка, рубка металла.</w:t>
            </w:r>
          </w:p>
          <w:p w:rsidR="00292AAE" w:rsidRPr="00292AAE" w:rsidRDefault="00292AAE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AAE" w:rsidRPr="007735D5" w:rsidRDefault="00292AA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AE" w:rsidRPr="007735D5" w:rsidRDefault="00292AA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92AAE" w:rsidRPr="007735D5" w:rsidTr="00D74C6E">
        <w:tblPrEx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AAE" w:rsidRPr="007735D5" w:rsidRDefault="00292AA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292AAE" w:rsidRPr="007B1DB1" w:rsidRDefault="00292AAE" w:rsidP="00D74C6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Резка труб, различных заготовок, гибка труб в приспособлении.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AAE" w:rsidRPr="00BE6B3B" w:rsidRDefault="00292AA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AE" w:rsidRPr="007735D5" w:rsidRDefault="00292AA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6E" w:rsidRPr="007735D5" w:rsidTr="00D74C6E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4C6E" w:rsidRPr="00292AAE" w:rsidRDefault="00D74C6E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3. </w:t>
            </w:r>
            <w:r w:rsidRPr="00292A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Транспортировка деталей трубопроводов, санитарно-технических приборов и других грузов.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4C6E" w:rsidRPr="00A13AF0" w:rsidRDefault="00D74C6E" w:rsidP="00D74C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Транспортировка деталей трубопроводов, и других грузов.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4C6E" w:rsidRPr="007735D5" w:rsidTr="00D74C6E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D74C6E" w:rsidRPr="007B1DB1" w:rsidRDefault="00D74C6E" w:rsidP="00D74C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санитарно-технических приборов, баллонов с кислородом и ацетиленом.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6E" w:rsidRPr="007735D5" w:rsidTr="00D74C6E">
        <w:tblPrEx>
          <w:tblLook w:val="01E0" w:firstRow="1" w:lastRow="1" w:firstColumn="1" w:lastColumn="1" w:noHBand="0" w:noVBand="0"/>
        </w:tblPrEx>
        <w:trPr>
          <w:trHeight w:val="543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4C6E" w:rsidRDefault="00D74C6E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такелажных работ.</w:t>
            </w:r>
          </w:p>
          <w:p w:rsidR="00D74C6E" w:rsidRPr="00D74C6E" w:rsidRDefault="00D74C6E" w:rsidP="00D74C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D74C6E" w:rsidRPr="00A13AF0" w:rsidRDefault="00D74C6E" w:rsidP="00D74C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работе такелажной оснастки. Установка и снятие блоков, талей, лебедок и домкратов.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74C6E" w:rsidRDefault="00D74C6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6E" w:rsidRPr="007735D5" w:rsidTr="00D74C6E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D74C6E" w:rsidRPr="007B1DB1" w:rsidRDefault="00D74C6E" w:rsidP="00D74C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грузами, схемами строповки.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74C6E" w:rsidRDefault="00D74C6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6E" w:rsidRPr="007735D5" w:rsidTr="00D74C6E">
        <w:tblPrEx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D74C6E" w:rsidRPr="007B1DB1" w:rsidRDefault="00D74C6E" w:rsidP="00D74C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Выполнение такелажных работ.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74C6E" w:rsidRDefault="00D74C6E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C6E" w:rsidRPr="007735D5" w:rsidRDefault="00D74C6E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D74C6E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1A2" w:rsidRPr="00D74C6E" w:rsidRDefault="00E231A2" w:rsidP="00D74C6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5. </w:t>
            </w:r>
            <w:r>
              <w:rPr>
                <w:b/>
                <w:color w:val="000000"/>
              </w:rPr>
              <w:t>Выполнение укрупнительной сборки монтажных узлов и блоков.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D74C6E" w:rsidRDefault="00E231A2" w:rsidP="00D74C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Соединение стальных труб на резьбе.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12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чугунных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D74C6E">
        <w:tblPrEx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D74C6E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D74C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D74C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медных труб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D74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Соединение металлополимерных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Соединение асбестоцементных труб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Соединение керамических труб.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A05531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vAlign w:val="center"/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231A2">
              <w:rPr>
                <w:sz w:val="26"/>
                <w:szCs w:val="26"/>
              </w:rPr>
              <w:t>Соединение железобетонных труб.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31A2" w:rsidRPr="007735D5" w:rsidTr="00A05531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Заготовка, сборка деталей и узлов из труб для санитарно-технических устройств.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Нарезание трубных резьб. Фланцевое и резьбовое соединение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Разборка, сборка арматуры, изготовление прокладок.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Разборка, ревизия задвижек, вентилей, пробковых кранов.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Притирка дисков, колец задвижек, клапанов вентилей, пробковых кранов.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0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231A2">
              <w:rPr>
                <w:color w:val="000000"/>
                <w:sz w:val="26"/>
                <w:szCs w:val="26"/>
              </w:rPr>
              <w:t>Разборка, ревизия, сборка водоразборных кранов, смесителей.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231A2" w:rsidRP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31A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D74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231A2">
              <w:rPr>
                <w:rFonts w:eastAsia="Calibri"/>
                <w:b/>
                <w:bCs/>
              </w:rPr>
              <w:t xml:space="preserve">Тема 6. </w:t>
            </w:r>
            <w:r>
              <w:rPr>
                <w:b/>
                <w:color w:val="000000"/>
              </w:rPr>
              <w:t>Монтаж коллекторов, камеры колодцев всех видов и назначений.</w:t>
            </w:r>
          </w:p>
          <w:p w:rsidR="00E231A2" w:rsidRPr="00E231A2" w:rsidRDefault="00E231A2" w:rsidP="00E231A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E231A2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Пробивка отверстий пневмомолотком и перфоратором в стенах камер и колодцев для ввода труб.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Зачистка дна, стен траншей и котлованов, проверка глубины и уклона дна траншей.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C50D4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1A2" w:rsidRPr="007735D5" w:rsidTr="00E231A2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1A2" w:rsidRPr="007735D5" w:rsidRDefault="00E231A2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1A2" w:rsidRPr="007B1DB1" w:rsidRDefault="00E231A2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коллекторов, выполнение бетонных работ.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231A2" w:rsidRPr="00EC50D4" w:rsidRDefault="00E231A2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1A2" w:rsidRPr="007735D5" w:rsidRDefault="00E231A2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222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50D4" w:rsidRPr="00E231A2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231A2">
              <w:rPr>
                <w:rFonts w:eastAsia="Calibri"/>
                <w:b/>
                <w:bCs/>
              </w:rPr>
              <w:t xml:space="preserve">Тема 7. </w:t>
            </w:r>
            <w:r w:rsidRPr="00E231A2">
              <w:rPr>
                <w:b/>
                <w:color w:val="000000"/>
              </w:rPr>
              <w:t>Монтаж</w:t>
            </w:r>
            <w:r>
              <w:rPr>
                <w:b/>
                <w:color w:val="000000"/>
              </w:rPr>
              <w:t xml:space="preserve"> систем центрального отопления.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074A57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563617">
              <w:rPr>
                <w:color w:val="000000"/>
              </w:rPr>
              <w:t>Сборка чугунных радиаторов, подготовка к монтажу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183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Сборка стальных радиаторов, подготовка к монтажу.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Сборка алюминиевых радиаторов, подготовка к монтажу.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Нижнее подключение радиаторов.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Боковое подключение радиаторов.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11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Диагональное подключение радиаторов.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6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Верхнее подключение радиаторов.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ручного пресса, опрессовка радиаторов.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Подготовительные работы к монтажу котельной.</w:t>
            </w:r>
          </w:p>
        </w:tc>
        <w:tc>
          <w:tcPr>
            <w:tcW w:w="993" w:type="dxa"/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расширительных баков.</w:t>
            </w:r>
          </w:p>
        </w:tc>
        <w:tc>
          <w:tcPr>
            <w:tcW w:w="993" w:type="dxa"/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Установка циркуляционных насосов.</w:t>
            </w:r>
          </w:p>
        </w:tc>
        <w:tc>
          <w:tcPr>
            <w:tcW w:w="993" w:type="dxa"/>
          </w:tcPr>
          <w:p w:rsidR="00EC50D4" w:rsidRP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консольных и моноблочных насосов.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водонагревателей.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котельной.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бойлера косвенного нагрева.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системы отопления с естественной циркуляцией воды.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однотрубной системы отопления.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двухтрубной системы отопления (тупиковая)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двухтрубной системы отопления (попутная).</w:t>
            </w:r>
          </w:p>
        </w:tc>
        <w:tc>
          <w:tcPr>
            <w:tcW w:w="993" w:type="dxa"/>
          </w:tcPr>
          <w:p w:rsid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5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двухтрубной системы отопления (коллекторная, лучевая).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5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Подготовительные работы к монтажу парового отопления.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парового отопления.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Подготовительные работы к монтажу теплого пола.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50D4" w:rsidRPr="007735D5" w:rsidTr="00E231A2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7B1DB1" w:rsidRDefault="00EC50D4" w:rsidP="00E231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Монтаж коллектора теплого пола.</w:t>
            </w:r>
          </w:p>
        </w:tc>
        <w:tc>
          <w:tcPr>
            <w:tcW w:w="993" w:type="dxa"/>
          </w:tcPr>
          <w:p w:rsidR="00EC50D4" w:rsidRDefault="00EC50D4" w:rsidP="00E231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23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C50D4">
              <w:rPr>
                <w:rFonts w:eastAsia="Calibri"/>
                <w:b/>
                <w:bCs/>
              </w:rPr>
              <w:t>Тема 8.</w:t>
            </w:r>
            <w:r w:rsidRPr="00A66FC1">
              <w:rPr>
                <w:b/>
                <w:color w:val="000000"/>
              </w:rPr>
              <w:t xml:space="preserve"> </w:t>
            </w:r>
            <w:r w:rsidRPr="00A66FC1">
              <w:rPr>
                <w:b/>
                <w:color w:val="000000"/>
              </w:rPr>
              <w:t>Монтаж системы водоснабжения.</w:t>
            </w: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Монтаж наружных трубопроводов, разводок, подводок к санитарно-техническим приборам.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Монтаж стояков горячего и холодного водоснабжения. Установка полотенцесушителей.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60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Установка обратных клапанов, фильтров для грубой очистки, приборов учета воды.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Монтаж водоразборной арматуры.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Замена поврежденных участков трубопровода.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0D4" w:rsidRPr="007735D5" w:rsidTr="00EC50D4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C50D4" w:rsidRPr="00EC50D4" w:rsidRDefault="00EC50D4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Ревизия узлов и деталей средней сложности внутренних систем водоснабжения.</w:t>
            </w:r>
          </w:p>
        </w:tc>
        <w:tc>
          <w:tcPr>
            <w:tcW w:w="993" w:type="dxa"/>
          </w:tcPr>
          <w:p w:rsidR="00EC50D4" w:rsidRPr="00EC50D4" w:rsidRDefault="00EC50D4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D4" w:rsidRPr="007735D5" w:rsidRDefault="00EC50D4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AA9" w:rsidRPr="00EC50D4" w:rsidRDefault="00034AA9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9. </w:t>
            </w:r>
            <w:r w:rsidRPr="00EC50D4">
              <w:rPr>
                <w:b/>
                <w:color w:val="000000"/>
                <w:sz w:val="26"/>
                <w:szCs w:val="26"/>
              </w:rPr>
              <w:t>Монтаж внутренних систем водоотведения и водостоков.</w:t>
            </w: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Подготовительные работы перед монтажом систем канализации и водостоков.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C50D4">
              <w:rPr>
                <w:color w:val="000000"/>
                <w:sz w:val="26"/>
                <w:szCs w:val="26"/>
              </w:rPr>
              <w:t>Монтаж систем наружной канализации.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color w:val="000000"/>
                <w:sz w:val="26"/>
                <w:szCs w:val="26"/>
              </w:rPr>
              <w:t>Подготовка ванн, унитазов, раковин, моек к монтажу.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231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color w:val="000000"/>
                <w:sz w:val="26"/>
                <w:szCs w:val="26"/>
              </w:rPr>
              <w:t>Монтаж систем внутренней канализации.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color w:val="000000"/>
                <w:sz w:val="26"/>
                <w:szCs w:val="26"/>
              </w:rPr>
              <w:t>Прочистка засоров в стояках и отводных линиях.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EC50D4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color w:val="000000"/>
                <w:sz w:val="26"/>
                <w:szCs w:val="26"/>
              </w:rPr>
              <w:t>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EC50D4" w:rsidRDefault="00034AA9" w:rsidP="00EC50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color w:val="000000"/>
                <w:sz w:val="26"/>
                <w:szCs w:val="26"/>
              </w:rPr>
              <w:t>Монтаж внутренних водостоков.</w:t>
            </w:r>
          </w:p>
        </w:tc>
        <w:tc>
          <w:tcPr>
            <w:tcW w:w="993" w:type="dxa"/>
          </w:tcPr>
          <w:p w:rsidR="00034AA9" w:rsidRPr="00EC50D4" w:rsidRDefault="00034AA9" w:rsidP="00EC50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50D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EC5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123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034AA9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4AA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10.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внутренних систем газоснабжения.</w:t>
            </w:r>
          </w:p>
          <w:p w:rsidR="00034AA9" w:rsidRPr="00034AA9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Прокладка стояка газопровода.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127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приборов учета газа. 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217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 газопроводов и арматуры.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17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 газовых приборов.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газовых настенных котлов и водонагревателей.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034AA9">
        <w:tblPrEx>
          <w:tblLook w:val="01E0" w:firstRow="1" w:lastRow="1" w:firstColumn="1" w:lastColumn="1" w:noHBand="0" w:noVBand="0"/>
        </w:tblPrEx>
        <w:trPr>
          <w:trHeight w:val="216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7B1DB1" w:rsidRDefault="00034AA9" w:rsidP="00034A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водонагревателя с газопроводом и водопроводом.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AA9" w:rsidRPr="007735D5" w:rsidTr="006C3489">
        <w:tblPrEx>
          <w:tblLook w:val="01E0" w:firstRow="1" w:lastRow="1" w:firstColumn="1" w:lastColumn="1" w:noHBand="0" w:noVBand="0"/>
        </w:tblPrEx>
        <w:trPr>
          <w:trHeight w:val="178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034AA9" w:rsidRPr="006C3489" w:rsidRDefault="00034AA9" w:rsidP="00034AA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6C348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</w:tcPr>
          <w:p w:rsidR="00034AA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AA9" w:rsidRPr="007735D5" w:rsidTr="00D74C6E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AA9" w:rsidRPr="006C3489" w:rsidRDefault="00034AA9" w:rsidP="00034AA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6C348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AA9" w:rsidRPr="006C3489" w:rsidRDefault="00034AA9" w:rsidP="00034AA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AA9" w:rsidRPr="006C3489" w:rsidRDefault="00034AA9" w:rsidP="00034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489"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AA9" w:rsidRPr="007735D5" w:rsidRDefault="00034AA9" w:rsidP="0003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A5B" w:rsidRPr="007735D5" w:rsidRDefault="001C1A5B" w:rsidP="001656A2">
      <w:pPr>
        <w:rPr>
          <w:rFonts w:ascii="Times New Roman" w:hAnsi="Times New Roman"/>
          <w:sz w:val="24"/>
          <w:szCs w:val="24"/>
        </w:rPr>
        <w:sectPr w:rsidR="001C1A5B" w:rsidRPr="007735D5" w:rsidSect="001656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lastRenderedPageBreak/>
        <w:t>4. УСЛОВИЯ РЕАЛИЗАЦИИ РАБОЧЕЙ ПРОГРАММЫ 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37474F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37474F"/>
          <w:sz w:val="24"/>
          <w:szCs w:val="24"/>
        </w:rPr>
        <w:t>4.1. </w:t>
      </w:r>
      <w:r w:rsidRPr="007735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Организация практики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профессионального модуля ПМ. 01 Выполнение работ по монтажу систем отопления, водоснабжения, водоотведения и газоснабжения,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За время производственной практики обучающиеся должны выполнить задания на практику в соответствии с данной рабочей программой производственной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завершается дифференцированным зачетом.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54C61" w:rsidRPr="007735D5" w:rsidRDefault="001C1A5B" w:rsidP="00C54C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4.2. Требования к минимальному материально-техническому </w:t>
      </w:r>
    </w:p>
    <w:p w:rsidR="001C1A5B" w:rsidRPr="007735D5" w:rsidRDefault="001C1A5B" w:rsidP="00C54C61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обеспечению производственной практики</w:t>
      </w:r>
    </w:p>
    <w:p w:rsidR="00C54C61" w:rsidRPr="007735D5" w:rsidRDefault="00C54C61" w:rsidP="00C54C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технологии, </w:t>
      </w:r>
    </w:p>
    <w:p w:rsidR="001C1A5B" w:rsidRPr="007735D5" w:rsidRDefault="00C54C61" w:rsidP="001C1A5B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color w:val="000000"/>
        </w:rPr>
      </w:pPr>
      <w:r w:rsidRPr="007735D5">
        <w:rPr>
          <w:color w:val="000000"/>
        </w:rPr>
        <w:tab/>
      </w: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4.3. Информационное обеспечение обучения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35D5">
        <w:rPr>
          <w:bCs/>
          <w:i/>
          <w:color w:val="000000"/>
        </w:rPr>
        <w:t>Основные источники: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Шпортько. – 2-е изд., стер. – М.: </w:t>
      </w:r>
      <w:r w:rsidRPr="007735D5">
        <w:rPr>
          <w:color w:val="000000"/>
        </w:rPr>
        <w:lastRenderedPageBreak/>
        <w:t>КНОРУС, 2016. – 368 c. – (Среднее профессиональное образование). ISBN 978-5-406-04784-2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>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Отопление и тепловые сети: учебник / Ю.М. Варфоломеев, </w:t>
      </w:r>
      <w:r w:rsidR="00C54C61" w:rsidRPr="007735D5">
        <w:rPr>
          <w:color w:val="000000"/>
        </w:rPr>
        <w:t>О.Я. Кокорин. — Изд. испр. — М.</w:t>
      </w:r>
      <w:r w:rsidRPr="007735D5">
        <w:rPr>
          <w:color w:val="000000"/>
        </w:rPr>
        <w:t>: ИНФРA-М, 2018. — 480 с. — (Среднее профессиональное образование) ISB 978-5-16-005405-6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>Техническая эксплуатация зданий и сооружений. Учебник для средних профессионально-технических учебных заведений/ Комков В.А, Рощина С.И., Тимахова Н.С. . -М.: НИЦ ИНФРА-М, 2016,288 с, ISBN 978-5-16 -006650-9</w:t>
      </w:r>
      <w:r w:rsidR="00C54C61" w:rsidRPr="007735D5">
        <w:rPr>
          <w:color w:val="000000"/>
        </w:rPr>
        <w:t>.</w:t>
      </w:r>
    </w:p>
    <w:p w:rsidR="00C54C61" w:rsidRPr="007735D5" w:rsidRDefault="00C54C61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1A5B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4.4</w:t>
      </w:r>
      <w:r w:rsidR="001C1A5B" w:rsidRPr="007735D5">
        <w:rPr>
          <w:b/>
          <w:bCs/>
          <w:color w:val="000000"/>
        </w:rPr>
        <w:t>. Кадровое обеспечение образовательного процесса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</w:rPr>
      </w:pPr>
    </w:p>
    <w:p w:rsidR="00C54C61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</w:t>
      </w:r>
      <w:r w:rsidR="00C54C61" w:rsidRPr="007735D5">
        <w:rPr>
          <w:b/>
          <w:bCs/>
          <w:color w:val="000000"/>
        </w:rPr>
        <w:t>5</w:t>
      </w:r>
      <w:r w:rsidRPr="007735D5">
        <w:rPr>
          <w:b/>
          <w:bCs/>
          <w:color w:val="000000"/>
        </w:rPr>
        <w:t xml:space="preserve">. Требования к организации аттестации и оценке результатов 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 w:line="202" w:lineRule="atLeast"/>
        <w:ind w:firstLine="708"/>
        <w:rPr>
          <w:color w:val="000000"/>
        </w:rPr>
      </w:pPr>
      <w:r w:rsidRPr="007735D5">
        <w:rPr>
          <w:color w:val="000000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1A5B" w:rsidRPr="007735D5" w:rsidRDefault="001C1A5B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5. КОНТРОЛЬ И ОЦЕНКА РЕЗУЛЬТАТОВ ОСВОЕНИЯ ПРОИЗВОДСТВЕННОЙ ПРАКТИКИ 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обучения</w:t>
      </w:r>
    </w:p>
    <w:p w:rsidR="001C1A5B" w:rsidRPr="007735D5" w:rsidRDefault="001C1A5B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5835"/>
      </w:tblGrid>
      <w:tr w:rsidR="00015829" w:rsidRPr="007735D5" w:rsidTr="007735D5">
        <w:tc>
          <w:tcPr>
            <w:tcW w:w="3510" w:type="dxa"/>
          </w:tcPr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ПО1. - 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выбора сортамента труб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 фасонных частей, соединительных и фасонных частей, арматуры и средства крепления, способы измерения их диаметров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сущности и техники выполнения слесарных операций, выполняемых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ПО2.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- выполнении подготовительных работ при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монтаже и ремонте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Подготовление вспомогательных материалов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комплектования труб, фитингов,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арматуры, средств крепления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слесарных работ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Транспортирование деталей трубопроводов, санитарно-технических приборов и других грузов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ПО3.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внутренних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соединения стальных труб на клею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устройства и особенности монтажа внутренних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систем центрального отопления,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сверления и пробивки отверстий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способов монтажа разводящих трубопроводов и подводок к стоякам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разметки мест установки креплений и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и обоснование правил установки санитарных, отопительных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монтажа трубопроводов и запорной арматуры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простых работ при монтаже внутренних систем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 отопления, холодного и горячего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ПО4.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наружных систем отопления, водоснабжения, водоотведения и газоснабжения.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</w:tbl>
    <w:p w:rsidR="00015829" w:rsidRPr="00C87985" w:rsidRDefault="00015829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15829" w:rsidRPr="00C87985" w:rsidSect="007735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97" w:rsidRDefault="00B15297" w:rsidP="007735D5">
      <w:pPr>
        <w:spacing w:after="0" w:line="240" w:lineRule="auto"/>
      </w:pPr>
      <w:r>
        <w:separator/>
      </w:r>
    </w:p>
  </w:endnote>
  <w:endnote w:type="continuationSeparator" w:id="0">
    <w:p w:rsidR="00B15297" w:rsidRDefault="00B15297" w:rsidP="0077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679174"/>
      <w:docPartObj>
        <w:docPartGallery w:val="Page Numbers (Bottom of Page)"/>
        <w:docPartUnique/>
      </w:docPartObj>
    </w:sdtPr>
    <w:sdtEndPr/>
    <w:sdtContent>
      <w:p w:rsidR="00EB33C6" w:rsidRDefault="00EB33C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B4C">
          <w:rPr>
            <w:noProof/>
          </w:rPr>
          <w:t>12</w:t>
        </w:r>
        <w:r>
          <w:fldChar w:fldCharType="end"/>
        </w:r>
      </w:p>
    </w:sdtContent>
  </w:sdt>
  <w:p w:rsidR="00EB33C6" w:rsidRDefault="00EB33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97" w:rsidRDefault="00B15297" w:rsidP="007735D5">
      <w:pPr>
        <w:spacing w:after="0" w:line="240" w:lineRule="auto"/>
      </w:pPr>
      <w:r>
        <w:separator/>
      </w:r>
    </w:p>
  </w:footnote>
  <w:footnote w:type="continuationSeparator" w:id="0">
    <w:p w:rsidR="00B15297" w:rsidRDefault="00B15297" w:rsidP="0077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92382"/>
    <w:multiLevelType w:val="multilevel"/>
    <w:tmpl w:val="C79669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>
    <w:nsid w:val="5AFF243A"/>
    <w:multiLevelType w:val="multilevel"/>
    <w:tmpl w:val="1B0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E743B"/>
    <w:multiLevelType w:val="multilevel"/>
    <w:tmpl w:val="9992DB9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>
    <w:nsid w:val="6E127597"/>
    <w:multiLevelType w:val="multilevel"/>
    <w:tmpl w:val="E1C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7A"/>
    <w:rsid w:val="00001C0D"/>
    <w:rsid w:val="00015829"/>
    <w:rsid w:val="00034AA9"/>
    <w:rsid w:val="000A4077"/>
    <w:rsid w:val="000B4FB3"/>
    <w:rsid w:val="001656A2"/>
    <w:rsid w:val="001A7F7A"/>
    <w:rsid w:val="001C1A5B"/>
    <w:rsid w:val="001F4135"/>
    <w:rsid w:val="0021740C"/>
    <w:rsid w:val="00292AAE"/>
    <w:rsid w:val="00347784"/>
    <w:rsid w:val="00452792"/>
    <w:rsid w:val="00514C80"/>
    <w:rsid w:val="00526F6F"/>
    <w:rsid w:val="006C3489"/>
    <w:rsid w:val="00731BDC"/>
    <w:rsid w:val="007735D5"/>
    <w:rsid w:val="007755DC"/>
    <w:rsid w:val="007803AF"/>
    <w:rsid w:val="00795359"/>
    <w:rsid w:val="007A3DE8"/>
    <w:rsid w:val="007B1DB1"/>
    <w:rsid w:val="007B7898"/>
    <w:rsid w:val="007F5516"/>
    <w:rsid w:val="008306A8"/>
    <w:rsid w:val="008D2A50"/>
    <w:rsid w:val="00914D2F"/>
    <w:rsid w:val="009157DD"/>
    <w:rsid w:val="00A67AD7"/>
    <w:rsid w:val="00AD3B4C"/>
    <w:rsid w:val="00AF2C41"/>
    <w:rsid w:val="00B15297"/>
    <w:rsid w:val="00B3683B"/>
    <w:rsid w:val="00BB17F9"/>
    <w:rsid w:val="00BC2767"/>
    <w:rsid w:val="00C54C61"/>
    <w:rsid w:val="00C5606C"/>
    <w:rsid w:val="00C87985"/>
    <w:rsid w:val="00CA63FF"/>
    <w:rsid w:val="00D74C6E"/>
    <w:rsid w:val="00E231A2"/>
    <w:rsid w:val="00EB33C6"/>
    <w:rsid w:val="00EC50D4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06A53-D96A-4EE9-8C21-C7EBECB9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1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Не полужирный;Интервал 0 pt"/>
    <w:rsid w:val="00165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6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63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1A5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99"/>
    <w:qFormat/>
    <w:rsid w:val="001C1A5B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1C1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1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5D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5D5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B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33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2</cp:revision>
  <dcterms:created xsi:type="dcterms:W3CDTF">2025-03-03T12:06:00Z</dcterms:created>
  <dcterms:modified xsi:type="dcterms:W3CDTF">2025-03-03T12:06:00Z</dcterms:modified>
</cp:coreProperties>
</file>